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ACE" w:rsidRPr="000C3ACE" w:rsidRDefault="000C3ACE" w:rsidP="000C3ACE">
      <w:pPr>
        <w:pStyle w:val="1"/>
        <w:shd w:val="clear" w:color="auto" w:fill="FFFFFF"/>
        <w:spacing w:after="105" w:afterAutospacing="0"/>
        <w:rPr>
          <w:color w:val="000040"/>
          <w:sz w:val="31"/>
          <w:szCs w:val="31"/>
        </w:rPr>
      </w:pPr>
      <w:bookmarkStart w:id="0" w:name="_GoBack"/>
      <w:r w:rsidRPr="000C3ACE">
        <w:rPr>
          <w:color w:val="000040"/>
          <w:sz w:val="31"/>
          <w:szCs w:val="31"/>
        </w:rPr>
        <w:t>В Костромской области реализуется комплекс мер, направленных на обеспечение антитеррористической защищенности</w:t>
      </w:r>
    </w:p>
    <w:bookmarkEnd w:id="0"/>
    <w:p w:rsidR="000C3ACE" w:rsidRPr="000C3ACE" w:rsidRDefault="000C3ACE" w:rsidP="000C3ACE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0C3ACE">
        <w:rPr>
          <w:rFonts w:ascii="Times New Roman" w:hAnsi="Times New Roman" w:cs="Times New Roman"/>
          <w:noProof/>
          <w:color w:val="000040"/>
          <w:lang w:eastAsia="ru-RU"/>
        </w:rPr>
        <w:drawing>
          <wp:inline distT="0" distB="0" distL="0" distR="0" wp14:anchorId="2392A3D6" wp14:editId="4BA41EAF">
            <wp:extent cx="2667000" cy="1752600"/>
            <wp:effectExtent l="0" t="0" r="0" b="0"/>
            <wp:docPr id="1" name="Рисунок 1" descr="http://adm44.ru/i/news/empty16975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dm44.ru/i/news/empty16975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3ACE">
        <w:rPr>
          <w:rStyle w:val="date"/>
          <w:rFonts w:ascii="Times New Roman" w:hAnsi="Times New Roman" w:cs="Times New Roman"/>
          <w:color w:val="333333"/>
          <w:sz w:val="20"/>
          <w:szCs w:val="20"/>
        </w:rPr>
        <w:t>30 декабря 2018 г., 12:08</w:t>
      </w:r>
    </w:p>
    <w:p w:rsidR="000C3ACE" w:rsidRPr="000C3ACE" w:rsidRDefault="000C3ACE" w:rsidP="000C3ACE">
      <w:pPr>
        <w:shd w:val="clear" w:color="auto" w:fill="FFFFFF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0C3ACE">
        <w:rPr>
          <w:rFonts w:ascii="Times New Roman" w:hAnsi="Times New Roman" w:cs="Times New Roman"/>
          <w:i/>
          <w:iCs/>
          <w:color w:val="000000"/>
          <w:sz w:val="20"/>
          <w:szCs w:val="20"/>
        </w:rPr>
        <w:t>Глава региона Сергей Ситников провел совещание по вопросам обеспечения антитеррористической защищенности и противопожарной безопасности общеобразовательных и детских дошкольных учреждений, мест проведения массовых мероприятий в период новогодних и рождественских праздников.</w:t>
      </w:r>
    </w:p>
    <w:p w:rsidR="000C3ACE" w:rsidRPr="000C3ACE" w:rsidRDefault="000C3ACE" w:rsidP="000C3ACE">
      <w:pPr>
        <w:pStyle w:val="a3"/>
        <w:shd w:val="clear" w:color="auto" w:fill="FFFFFF"/>
        <w:ind w:firstLine="284"/>
        <w:jc w:val="both"/>
        <w:rPr>
          <w:color w:val="000000"/>
          <w:sz w:val="22"/>
          <w:szCs w:val="22"/>
        </w:rPr>
      </w:pPr>
      <w:r w:rsidRPr="000C3ACE">
        <w:rPr>
          <w:color w:val="000000"/>
          <w:sz w:val="22"/>
          <w:szCs w:val="22"/>
        </w:rPr>
        <w:t>В ходе заседания главе региона представили комплекс мероприятий, направленных на обеспечение антитеррористической защищенности, противопожарной безопасности общеобразовательных и детских дошкольных учреждений, мест проведения культурно-зрелищных мероприятий и иных мест массового пребывания граждан.</w:t>
      </w:r>
      <w:r w:rsidRPr="000C3ACE">
        <w:rPr>
          <w:color w:val="000000"/>
          <w:sz w:val="22"/>
          <w:szCs w:val="22"/>
        </w:rPr>
        <w:br/>
        <w:t>  На период проведения праздничных новогодних и рождественских мероприятий будет организовано дежурство руководящего состава и сотрудников органов исполнительной власти, силовых структур и оперативных служб.</w:t>
      </w:r>
    </w:p>
    <w:p w:rsidR="000C3ACE" w:rsidRPr="000C3ACE" w:rsidRDefault="000C3ACE" w:rsidP="000C3ACE">
      <w:pPr>
        <w:pStyle w:val="a3"/>
        <w:shd w:val="clear" w:color="auto" w:fill="FFFFFF"/>
        <w:ind w:firstLine="284"/>
        <w:jc w:val="both"/>
        <w:rPr>
          <w:color w:val="000000"/>
          <w:sz w:val="22"/>
          <w:szCs w:val="22"/>
        </w:rPr>
      </w:pPr>
      <w:r w:rsidRPr="000C3ACE">
        <w:rPr>
          <w:color w:val="000000"/>
          <w:sz w:val="22"/>
          <w:szCs w:val="22"/>
        </w:rPr>
        <w:t>     Особое внимание правоохранительных органов и силовых структур обращено на готовность объектов к проведению праздничных мероприятий. Не отвечающие требованиям пожарной и антитеррористической безопасности здания и объекты не будут допущены к эксплуатации в период январских праздников. Начались дополнительные проверки и в учреждениях социальной защиты – домах престарелых, интернатах и учреждениях с круглосуточным пребыванием людей.</w:t>
      </w:r>
      <w:r w:rsidRPr="000C3ACE">
        <w:rPr>
          <w:color w:val="000000"/>
          <w:sz w:val="22"/>
          <w:szCs w:val="22"/>
        </w:rPr>
        <w:br/>
        <w:t>       Под жесткий контроль взяты места продажи пиротехнических изделий, а также порядок обеспечения безопасности граждан на специально выделенных площадках при использовании пиротехнических средств.</w:t>
      </w:r>
    </w:p>
    <w:p w:rsidR="000C3ACE" w:rsidRPr="000C3ACE" w:rsidRDefault="000C3ACE" w:rsidP="000C3ACE">
      <w:pPr>
        <w:pStyle w:val="a3"/>
        <w:shd w:val="clear" w:color="auto" w:fill="FFFFFF"/>
        <w:ind w:firstLine="284"/>
        <w:jc w:val="both"/>
        <w:rPr>
          <w:color w:val="000000"/>
          <w:sz w:val="22"/>
          <w:szCs w:val="22"/>
        </w:rPr>
      </w:pPr>
      <w:r w:rsidRPr="000C3ACE">
        <w:rPr>
          <w:color w:val="000000"/>
          <w:sz w:val="22"/>
          <w:szCs w:val="22"/>
        </w:rPr>
        <w:t xml:space="preserve">     Главам муниципалитетов, председателям антитеррористических комиссий муниципальных образований поставлена задача </w:t>
      </w:r>
      <w:proofErr w:type="gramStart"/>
      <w:r w:rsidRPr="000C3ACE">
        <w:rPr>
          <w:color w:val="000000"/>
          <w:sz w:val="22"/>
          <w:szCs w:val="22"/>
        </w:rPr>
        <w:t>обеспечить</w:t>
      </w:r>
      <w:proofErr w:type="gramEnd"/>
      <w:r w:rsidRPr="000C3ACE">
        <w:rPr>
          <w:color w:val="000000"/>
          <w:sz w:val="22"/>
          <w:szCs w:val="22"/>
        </w:rPr>
        <w:t xml:space="preserve"> антитеррористическую защищенность объектов жизнеобеспечения и мест массового пребывания людей, ежедневно проводить проверки готовности сил и средств медицинских, аварийно-спасательных и дежурных служб, а также </w:t>
      </w:r>
      <w:proofErr w:type="spellStart"/>
      <w:r w:rsidRPr="000C3ACE">
        <w:rPr>
          <w:color w:val="000000"/>
          <w:sz w:val="22"/>
          <w:szCs w:val="22"/>
        </w:rPr>
        <w:t>энерго</w:t>
      </w:r>
      <w:proofErr w:type="spellEnd"/>
      <w:r w:rsidRPr="000C3ACE">
        <w:rPr>
          <w:color w:val="000000"/>
          <w:sz w:val="22"/>
          <w:szCs w:val="22"/>
        </w:rPr>
        <w:t>- и теплоснабжающих организаций муниципальных образований. Повторно отработать алгоритмы оповещения населения при возникновении угрозы, дополнительно довести до граждан информацию о контактных телефонах правоохранительных органов, правилах поведения граждан в случае обнаружения бесхозных вещей.</w:t>
      </w:r>
    </w:p>
    <w:p w:rsidR="000C3ACE" w:rsidRPr="000C3ACE" w:rsidRDefault="000C3ACE" w:rsidP="000C3ACE">
      <w:pPr>
        <w:pStyle w:val="a3"/>
        <w:shd w:val="clear" w:color="auto" w:fill="FFFFFF"/>
        <w:ind w:firstLine="284"/>
        <w:jc w:val="both"/>
        <w:rPr>
          <w:color w:val="000000"/>
          <w:sz w:val="22"/>
          <w:szCs w:val="22"/>
        </w:rPr>
      </w:pPr>
      <w:r w:rsidRPr="000C3ACE">
        <w:rPr>
          <w:color w:val="000000"/>
          <w:sz w:val="22"/>
          <w:szCs w:val="22"/>
        </w:rPr>
        <w:t>     Пресс-служба губернатора Костромской области</w:t>
      </w:r>
    </w:p>
    <w:p w:rsidR="007223CB" w:rsidRPr="000C3ACE" w:rsidRDefault="007223CB" w:rsidP="001818ED">
      <w:pPr>
        <w:shd w:val="clear" w:color="auto" w:fill="FFFFFF"/>
        <w:spacing w:before="100" w:beforeAutospacing="1" w:after="105" w:line="240" w:lineRule="auto"/>
        <w:outlineLvl w:val="0"/>
        <w:rPr>
          <w:rFonts w:ascii="Times New Roman" w:eastAsia="Times New Roman" w:hAnsi="Times New Roman" w:cs="Times New Roman"/>
          <w:b/>
          <w:bCs/>
          <w:color w:val="000040"/>
          <w:kern w:val="36"/>
          <w:sz w:val="31"/>
          <w:szCs w:val="31"/>
          <w:lang w:eastAsia="ru-RU"/>
        </w:rPr>
      </w:pPr>
    </w:p>
    <w:p w:rsidR="001818ED" w:rsidRPr="001818ED" w:rsidRDefault="001818ED" w:rsidP="002B44DE">
      <w:pPr>
        <w:shd w:val="clear" w:color="auto" w:fill="FFFFFF"/>
        <w:spacing w:before="100" w:beforeAutospacing="1" w:after="105" w:line="240" w:lineRule="auto"/>
        <w:outlineLvl w:val="0"/>
        <w:rPr>
          <w:rFonts w:ascii="Calibri" w:eastAsia="Times New Roman" w:hAnsi="Calibri" w:cs="Calibri"/>
          <w:color w:val="000000"/>
          <w:lang w:eastAsia="ru-RU"/>
        </w:rPr>
      </w:pPr>
      <w:r w:rsidRPr="001818ED">
        <w:rPr>
          <w:rFonts w:ascii="Arial" w:eastAsia="Times New Roman" w:hAnsi="Arial" w:cs="Arial"/>
          <w:b/>
          <w:bCs/>
          <w:color w:val="000040"/>
          <w:kern w:val="36"/>
          <w:sz w:val="31"/>
          <w:szCs w:val="31"/>
          <w:lang w:eastAsia="ru-RU"/>
        </w:rPr>
        <w:t xml:space="preserve"> </w:t>
      </w:r>
    </w:p>
    <w:sectPr w:rsidR="001818ED" w:rsidRPr="00181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8ED"/>
    <w:rsid w:val="000C3ACE"/>
    <w:rsid w:val="001818ED"/>
    <w:rsid w:val="002B44DE"/>
    <w:rsid w:val="006D764C"/>
    <w:rsid w:val="007223CB"/>
    <w:rsid w:val="0092374F"/>
    <w:rsid w:val="009E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18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18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Дата1"/>
    <w:basedOn w:val="a0"/>
    <w:rsid w:val="001818ED"/>
  </w:style>
  <w:style w:type="paragraph" w:styleId="a3">
    <w:name w:val="Normal (Web)"/>
    <w:basedOn w:val="a"/>
    <w:uiPriority w:val="99"/>
    <w:semiHidden/>
    <w:unhideWhenUsed/>
    <w:rsid w:val="00181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8ED"/>
    <w:rPr>
      <w:rFonts w:ascii="Tahoma" w:hAnsi="Tahoma" w:cs="Tahoma"/>
      <w:sz w:val="16"/>
      <w:szCs w:val="16"/>
    </w:rPr>
  </w:style>
  <w:style w:type="character" w:customStyle="1" w:styleId="2">
    <w:name w:val="Дата2"/>
    <w:basedOn w:val="a0"/>
    <w:rsid w:val="006D764C"/>
  </w:style>
  <w:style w:type="character" w:customStyle="1" w:styleId="date">
    <w:name w:val="date"/>
    <w:basedOn w:val="a0"/>
    <w:rsid w:val="000C3A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18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18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Дата1"/>
    <w:basedOn w:val="a0"/>
    <w:rsid w:val="001818ED"/>
  </w:style>
  <w:style w:type="paragraph" w:styleId="a3">
    <w:name w:val="Normal (Web)"/>
    <w:basedOn w:val="a"/>
    <w:uiPriority w:val="99"/>
    <w:semiHidden/>
    <w:unhideWhenUsed/>
    <w:rsid w:val="00181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8ED"/>
    <w:rPr>
      <w:rFonts w:ascii="Tahoma" w:hAnsi="Tahoma" w:cs="Tahoma"/>
      <w:sz w:val="16"/>
      <w:szCs w:val="16"/>
    </w:rPr>
  </w:style>
  <w:style w:type="character" w:customStyle="1" w:styleId="2">
    <w:name w:val="Дата2"/>
    <w:basedOn w:val="a0"/>
    <w:rsid w:val="006D764C"/>
  </w:style>
  <w:style w:type="character" w:customStyle="1" w:styleId="date">
    <w:name w:val="date"/>
    <w:basedOn w:val="a0"/>
    <w:rsid w:val="000C3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7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637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0466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9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310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9670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9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40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8549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adm44.ru/i/news/empty16975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Кригер Александр Викторович</dc:creator>
  <cp:lastModifiedBy>Кригер Александр Викторович</cp:lastModifiedBy>
  <cp:revision>2</cp:revision>
  <dcterms:created xsi:type="dcterms:W3CDTF">2019-02-05T08:02:00Z</dcterms:created>
  <dcterms:modified xsi:type="dcterms:W3CDTF">2019-02-05T08:02:00Z</dcterms:modified>
</cp:coreProperties>
</file>